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40AD" w14:textId="5F2BC50A" w:rsidR="00492669" w:rsidRPr="002F2081" w:rsidRDefault="002F3C02" w:rsidP="002F3C02">
      <w:pPr>
        <w:pStyle w:val="Titre"/>
        <w:rPr>
          <w:color w:val="96C11F"/>
          <w:sz w:val="48"/>
          <w:szCs w:val="48"/>
        </w:rPr>
      </w:pPr>
      <w:r w:rsidRPr="002F2081">
        <w:rPr>
          <w:color w:val="96C11F"/>
          <w:sz w:val="48"/>
          <w:szCs w:val="48"/>
        </w:rPr>
        <w:t>Temps d’échange</w:t>
      </w:r>
    </w:p>
    <w:p w14:paraId="07A44D74" w14:textId="4BB57844" w:rsidR="002F3C02" w:rsidRPr="002F2081" w:rsidRDefault="002F3C02" w:rsidP="002F3C02">
      <w:pPr>
        <w:pStyle w:val="Titre"/>
        <w:rPr>
          <w:color w:val="96C11F"/>
          <w:sz w:val="28"/>
          <w:szCs w:val="28"/>
        </w:rPr>
      </w:pPr>
      <w:r w:rsidRPr="002F2081">
        <w:rPr>
          <w:color w:val="96C11F"/>
          <w:sz w:val="28"/>
          <w:szCs w:val="28"/>
        </w:rPr>
        <w:t>« Animer une communauté de bénévoles »</w:t>
      </w:r>
    </w:p>
    <w:p w14:paraId="4601D3B9" w14:textId="3AB3DE39" w:rsidR="00A202FF" w:rsidRDefault="00A202FF" w:rsidP="002F3C02">
      <w:pPr>
        <w:rPr>
          <w:rFonts w:eastAsiaTheme="majorEastAsia"/>
        </w:rPr>
      </w:pPr>
      <w:r>
        <w:rPr>
          <w:rFonts w:eastAsiaTheme="majorEastAsia"/>
        </w:rPr>
        <w:t>Date : jeudi 15 septembre de 12h30 à 13h30</w:t>
      </w:r>
      <w:r w:rsidR="0050288A">
        <w:rPr>
          <w:rFonts w:eastAsiaTheme="majorEastAsia"/>
        </w:rPr>
        <w:t xml:space="preserve"> sur Zoom.</w:t>
      </w:r>
    </w:p>
    <w:p w14:paraId="51FEE957" w14:textId="6DCACCD3" w:rsidR="00A202FF" w:rsidRDefault="00A202FF" w:rsidP="002F3C02">
      <w:pPr>
        <w:rPr>
          <w:rFonts w:eastAsiaTheme="majorEastAsia"/>
        </w:rPr>
      </w:pPr>
      <w:r>
        <w:rPr>
          <w:rFonts w:eastAsiaTheme="majorEastAsia"/>
        </w:rPr>
        <w:t>Anim</w:t>
      </w:r>
      <w:r w:rsidR="0050288A">
        <w:rPr>
          <w:rFonts w:eastAsiaTheme="majorEastAsia"/>
        </w:rPr>
        <w:t>é par</w:t>
      </w:r>
      <w:r>
        <w:rPr>
          <w:rFonts w:eastAsiaTheme="majorEastAsia"/>
        </w:rPr>
        <w:t> : Zoé Dupont-Vallée</w:t>
      </w:r>
      <w:r w:rsidR="003A5FCE">
        <w:rPr>
          <w:rFonts w:eastAsiaTheme="majorEastAsia"/>
        </w:rPr>
        <w:t xml:space="preserve">, chargée de mission juridique FUB. </w:t>
      </w:r>
    </w:p>
    <w:p w14:paraId="155BE6A1" w14:textId="1F93130F" w:rsidR="002F3C02" w:rsidRDefault="002F3C02" w:rsidP="002F3C02">
      <w:pPr>
        <w:rPr>
          <w:rFonts w:eastAsiaTheme="majorEastAsia"/>
        </w:rPr>
      </w:pPr>
      <w:r>
        <w:rPr>
          <w:rFonts w:eastAsiaTheme="majorEastAsia"/>
        </w:rPr>
        <w:t>Intervention : Samuel Schepens de l’ADAV</w:t>
      </w:r>
    </w:p>
    <w:p w14:paraId="7B794664" w14:textId="2E86B6F4" w:rsidR="00A202FF" w:rsidRDefault="00A202FF" w:rsidP="00A202FF">
      <w:pPr>
        <w:rPr>
          <w:rFonts w:eastAsiaTheme="majorEastAsia"/>
        </w:rPr>
      </w:pPr>
      <w:r>
        <w:rPr>
          <w:rFonts w:eastAsiaTheme="majorEastAsia"/>
        </w:rPr>
        <w:t>Nombres de</w:t>
      </w:r>
      <w:r w:rsidR="0050288A">
        <w:rPr>
          <w:rFonts w:eastAsiaTheme="majorEastAsia"/>
        </w:rPr>
        <w:t xml:space="preserve"> participants </w:t>
      </w:r>
      <w:r>
        <w:rPr>
          <w:rFonts w:eastAsiaTheme="majorEastAsia"/>
        </w:rPr>
        <w:t>:</w:t>
      </w:r>
      <w:r w:rsidR="00CC4802">
        <w:rPr>
          <w:rFonts w:eastAsiaTheme="majorEastAsia"/>
        </w:rPr>
        <w:t xml:space="preserve"> 18</w:t>
      </w:r>
    </w:p>
    <w:p w14:paraId="69F9627D" w14:textId="77777777" w:rsidR="00A202FF" w:rsidRDefault="00A202FF" w:rsidP="00A202FF">
      <w:pPr>
        <w:pStyle w:val="Titre2"/>
        <w:jc w:val="left"/>
      </w:pPr>
    </w:p>
    <w:p w14:paraId="1A73925E" w14:textId="44EE8BD9" w:rsidR="0050288A" w:rsidRPr="002F2081" w:rsidRDefault="0050288A" w:rsidP="00336A5B">
      <w:pPr>
        <w:pStyle w:val="Titre2"/>
        <w:shd w:val="clear" w:color="auto" w:fill="98BF0C"/>
        <w:jc w:val="left"/>
        <w:rPr>
          <w:b/>
          <w:bCs/>
          <w:color w:val="96C11F"/>
        </w:rPr>
      </w:pPr>
      <w:r w:rsidRPr="00336A5B">
        <w:rPr>
          <w:b/>
          <w:bCs/>
          <w:color w:val="FFFFFF" w:themeColor="background1"/>
        </w:rPr>
        <w:t>Les points abordés</w:t>
      </w:r>
    </w:p>
    <w:p w14:paraId="0E77EBE9" w14:textId="69BBA8AA" w:rsidR="00BF4B36" w:rsidRDefault="00BF4B36" w:rsidP="00C66E46">
      <w:pPr>
        <w:jc w:val="both"/>
      </w:pPr>
      <w:r>
        <w:t xml:space="preserve">Organisation interne – Communication ascendante/descendante – Attirer de nouveaux bénévoles – Elargir les publics concernés </w:t>
      </w:r>
      <w:r w:rsidR="00786EFC">
        <w:t xml:space="preserve">– </w:t>
      </w:r>
      <w:r w:rsidR="00F2385E">
        <w:t>Interagir avec d’autres associations</w:t>
      </w:r>
      <w:r w:rsidR="00C3764D">
        <w:t xml:space="preserve">. </w:t>
      </w:r>
    </w:p>
    <w:p w14:paraId="3D0B7B86" w14:textId="0760D3B1" w:rsidR="00C43FC9" w:rsidRDefault="00C43FC9" w:rsidP="00594203"/>
    <w:p w14:paraId="21085813" w14:textId="0DC97FE5" w:rsidR="00D72214" w:rsidRPr="002F2081" w:rsidRDefault="00056F7F" w:rsidP="00336A5B">
      <w:pPr>
        <w:pStyle w:val="Titre2"/>
        <w:numPr>
          <w:ilvl w:val="0"/>
          <w:numId w:val="16"/>
        </w:numPr>
        <w:shd w:val="clear" w:color="auto" w:fill="FFFFFF" w:themeFill="background1"/>
        <w:jc w:val="left"/>
        <w:rPr>
          <w:b/>
          <w:bCs/>
          <w:color w:val="96C11F"/>
        </w:rPr>
      </w:pPr>
      <w:r w:rsidRPr="002F2081">
        <w:rPr>
          <w:b/>
          <w:bCs/>
          <w:color w:val="96C11F"/>
        </w:rPr>
        <w:t>Structurer pour mieux connaitre</w:t>
      </w:r>
    </w:p>
    <w:p w14:paraId="459DDA45" w14:textId="187AD349" w:rsidR="00336A5B" w:rsidRDefault="00336A5B" w:rsidP="00336A5B"/>
    <w:p w14:paraId="3B085363" w14:textId="7510A4A5" w:rsidR="00336A5B" w:rsidRPr="002F2081" w:rsidRDefault="00336A5B" w:rsidP="00994DE3">
      <w:pPr>
        <w:pStyle w:val="Titre4"/>
        <w:rPr>
          <w:b/>
          <w:bCs/>
          <w:color w:val="00A6D8"/>
        </w:rPr>
      </w:pPr>
      <w:r w:rsidRPr="002F2081">
        <w:rPr>
          <w:b/>
          <w:bCs/>
          <w:color w:val="00A6D8"/>
        </w:rPr>
        <w:t>L</w:t>
      </w:r>
      <w:r w:rsidR="00773E82">
        <w:rPr>
          <w:b/>
          <w:bCs/>
          <w:color w:val="00A6D8"/>
        </w:rPr>
        <w:t>a discussion</w:t>
      </w:r>
    </w:p>
    <w:p w14:paraId="02D88A28" w14:textId="77777777" w:rsidR="00801B03" w:rsidRDefault="001708A9" w:rsidP="00E93240">
      <w:pPr>
        <w:jc w:val="both"/>
      </w:pPr>
      <w:r>
        <w:t>L</w:t>
      </w:r>
      <w:r w:rsidR="007F16B1">
        <w:t>es associations s’organisent souvent par groupe thématiques afin d</w:t>
      </w:r>
      <w:r w:rsidR="00B12480">
        <w:t xml:space="preserve">e </w:t>
      </w:r>
      <w:r w:rsidR="00320F24">
        <w:t>répartir les bénévoles en fonction de leur appétence. On retrouve ainsi des groupes chargés de l’animation, de la communication, de l’atelier etc.</w:t>
      </w:r>
      <w:r w:rsidR="00801B03">
        <w:t xml:space="preserve"> </w:t>
      </w:r>
    </w:p>
    <w:p w14:paraId="15E6A0A9" w14:textId="5CAD63BF" w:rsidR="00994DE3" w:rsidRDefault="00320F24" w:rsidP="00E93240">
      <w:pPr>
        <w:jc w:val="both"/>
      </w:pPr>
      <w:r>
        <w:t>En parallèle, certaines associations ont fait le choix de développer des groupes par quartier</w:t>
      </w:r>
      <w:r w:rsidR="006A6766">
        <w:t xml:space="preserve"> traitant de plusieurs thématiques. </w:t>
      </w:r>
    </w:p>
    <w:p w14:paraId="0C5C5ABE" w14:textId="7E2B482D" w:rsidR="002F2081" w:rsidRPr="002F2081" w:rsidRDefault="002F2081" w:rsidP="00E93240">
      <w:pPr>
        <w:pStyle w:val="Titre4"/>
        <w:jc w:val="both"/>
        <w:rPr>
          <w:b/>
          <w:bCs/>
          <w:color w:val="00A6D8"/>
        </w:rPr>
      </w:pPr>
      <w:r w:rsidRPr="002F2081">
        <w:rPr>
          <w:b/>
          <w:bCs/>
          <w:color w:val="00A6D8"/>
        </w:rPr>
        <w:t>Les risques</w:t>
      </w:r>
    </w:p>
    <w:p w14:paraId="2C738614" w14:textId="4D76A8D1" w:rsidR="00A0091F" w:rsidRDefault="00FC6065" w:rsidP="00E93240">
      <w:pPr>
        <w:tabs>
          <w:tab w:val="left" w:pos="3464"/>
        </w:tabs>
        <w:jc w:val="both"/>
      </w:pPr>
      <w:r>
        <w:t xml:space="preserve">Lorsque les groupes sont organisés localement, il faut faire attention à ce qu’ils recoupent avec les groupes par thématiques, ce qui n’est pas toujours facile à organiser. </w:t>
      </w:r>
    </w:p>
    <w:p w14:paraId="56290154" w14:textId="54A3BCD0" w:rsidR="002F2081" w:rsidRDefault="002F2081" w:rsidP="00E93240">
      <w:pPr>
        <w:pStyle w:val="Titre4"/>
        <w:jc w:val="both"/>
        <w:rPr>
          <w:b/>
          <w:bCs/>
          <w:color w:val="00A6D8"/>
        </w:rPr>
      </w:pPr>
      <w:r w:rsidRPr="002F2081">
        <w:rPr>
          <w:b/>
          <w:bCs/>
          <w:color w:val="00A6D8"/>
        </w:rPr>
        <w:t>Les conseils</w:t>
      </w:r>
    </w:p>
    <w:p w14:paraId="76A257B6" w14:textId="40C98F7E" w:rsidR="00A9210B" w:rsidRPr="00A9210B" w:rsidRDefault="00A0091F" w:rsidP="00E93240">
      <w:pPr>
        <w:jc w:val="both"/>
      </w:pPr>
      <w:r>
        <w:t>Bien connaitre ses bénévoles</w:t>
      </w:r>
      <w:r w:rsidR="00F77D63">
        <w:t xml:space="preserve"> afin de ne pas les inonder d’informations</w:t>
      </w:r>
      <w:r w:rsidR="00EA212F">
        <w:t xml:space="preserve">. </w:t>
      </w:r>
      <w:r w:rsidR="00B04EE1">
        <w:t xml:space="preserve">Pour cela, il est possible de leur demander leurs appétence au moment de l’adhésion. </w:t>
      </w:r>
    </w:p>
    <w:p w14:paraId="4A072883" w14:textId="0F92A939" w:rsidR="00A44A36" w:rsidRDefault="00A44A36" w:rsidP="001679CD">
      <w:pPr>
        <w:tabs>
          <w:tab w:val="left" w:pos="3464"/>
        </w:tabs>
      </w:pPr>
    </w:p>
    <w:p w14:paraId="1665BE12" w14:textId="77777777" w:rsidR="006673C9" w:rsidRDefault="006673C9" w:rsidP="001679CD">
      <w:pPr>
        <w:tabs>
          <w:tab w:val="left" w:pos="3464"/>
        </w:tabs>
      </w:pPr>
    </w:p>
    <w:p w14:paraId="348314BF" w14:textId="6EFCB92E" w:rsidR="00647F4C" w:rsidRDefault="006673C9" w:rsidP="00647F4C">
      <w:pPr>
        <w:pStyle w:val="Titre2"/>
        <w:numPr>
          <w:ilvl w:val="0"/>
          <w:numId w:val="16"/>
        </w:numPr>
        <w:jc w:val="left"/>
        <w:rPr>
          <w:b/>
          <w:bCs/>
          <w:color w:val="96C11F"/>
        </w:rPr>
      </w:pPr>
      <w:r>
        <w:rPr>
          <w:b/>
          <w:bCs/>
          <w:color w:val="96C11F"/>
        </w:rPr>
        <w:lastRenderedPageBreak/>
        <w:t>La communication</w:t>
      </w:r>
    </w:p>
    <w:p w14:paraId="7E9DE785" w14:textId="77777777" w:rsidR="001C5173" w:rsidRPr="001C5173" w:rsidRDefault="001C5173" w:rsidP="001C5173"/>
    <w:p w14:paraId="7C43F55A" w14:textId="64CEF74E" w:rsidR="00B21B18" w:rsidRDefault="00B21B18" w:rsidP="00E93240">
      <w:pPr>
        <w:pStyle w:val="Titre4"/>
        <w:jc w:val="both"/>
        <w:rPr>
          <w:b/>
          <w:bCs/>
          <w:color w:val="00A6D8"/>
        </w:rPr>
      </w:pPr>
      <w:r w:rsidRPr="002F2081">
        <w:rPr>
          <w:b/>
          <w:bCs/>
          <w:color w:val="00A6D8"/>
        </w:rPr>
        <w:t>L</w:t>
      </w:r>
      <w:r w:rsidR="006673C9">
        <w:rPr>
          <w:b/>
          <w:bCs/>
          <w:color w:val="00A6D8"/>
        </w:rPr>
        <w:t>a discussion</w:t>
      </w:r>
    </w:p>
    <w:p w14:paraId="7E46FEE8" w14:textId="63FFE261" w:rsidR="00C74B2F" w:rsidRPr="00C74B2F" w:rsidRDefault="00506BFB" w:rsidP="00E93240">
      <w:pPr>
        <w:jc w:val="both"/>
      </w:pPr>
      <w:r>
        <w:t>Le constat, c’est que l</w:t>
      </w:r>
      <w:r w:rsidR="006673C9">
        <w:t>a c</w:t>
      </w:r>
      <w:r w:rsidR="00C74B2F">
        <w:t>ommunication est souvent descendante</w:t>
      </w:r>
      <w:r w:rsidR="006673C9">
        <w:t>, notamment pour les associations dotées d’un salarié.</w:t>
      </w:r>
      <w:r>
        <w:t xml:space="preserve"> Il existe une attente des bénévoles vis-à-vis des s</w:t>
      </w:r>
      <w:r w:rsidR="00C21780">
        <w:t xml:space="preserve">alariés et parfois il est difficile </w:t>
      </w:r>
      <w:r w:rsidR="0095153E">
        <w:t>de répondre à cette attente par manque de temps.</w:t>
      </w:r>
    </w:p>
    <w:p w14:paraId="6880DCE4" w14:textId="3DE69A5B" w:rsidR="006F679A" w:rsidRDefault="00B21B18" w:rsidP="00E93240">
      <w:pPr>
        <w:pStyle w:val="Titre4"/>
        <w:jc w:val="both"/>
        <w:rPr>
          <w:b/>
          <w:bCs/>
          <w:color w:val="00A6D8"/>
        </w:rPr>
      </w:pPr>
      <w:r w:rsidRPr="002F2081">
        <w:rPr>
          <w:b/>
          <w:bCs/>
          <w:color w:val="00A6D8"/>
        </w:rPr>
        <w:t xml:space="preserve">Les </w:t>
      </w:r>
      <w:r w:rsidR="000611E8">
        <w:rPr>
          <w:b/>
          <w:bCs/>
          <w:color w:val="00A6D8"/>
        </w:rPr>
        <w:t>outils conseillés</w:t>
      </w:r>
    </w:p>
    <w:p w14:paraId="4119582C" w14:textId="4BB1065B" w:rsidR="009E1759" w:rsidRDefault="0095153E" w:rsidP="00E93240">
      <w:pPr>
        <w:jc w:val="both"/>
      </w:pPr>
      <w:r>
        <w:t xml:space="preserve">Certaines associations utilisent des outils de discussion instantanée </w:t>
      </w:r>
      <w:r w:rsidR="003110B2">
        <w:t xml:space="preserve">ce qui permet une communication dans les deux sens (Slack, </w:t>
      </w:r>
      <w:proofErr w:type="spellStart"/>
      <w:r w:rsidR="003110B2">
        <w:t>Mattermost</w:t>
      </w:r>
      <w:proofErr w:type="spellEnd"/>
      <w:r w:rsidR="009E1759">
        <w:t xml:space="preserve">, </w:t>
      </w:r>
      <w:proofErr w:type="spellStart"/>
      <w:r w:rsidR="009E1759">
        <w:t>Télégram</w:t>
      </w:r>
      <w:proofErr w:type="spellEnd"/>
      <w:r w:rsidR="009E1759">
        <w:t>). Ces outils permettent également de créer des canaux par thématique afin</w:t>
      </w:r>
      <w:r w:rsidR="00826F77">
        <w:t xml:space="preserve"> de permettre à chacun de piocher dans les thématiques voulues. </w:t>
      </w:r>
    </w:p>
    <w:p w14:paraId="6D9670A2" w14:textId="77777777" w:rsidR="00C673CE" w:rsidRPr="002F2081" w:rsidRDefault="00C673CE" w:rsidP="00E93240">
      <w:pPr>
        <w:pStyle w:val="Titre4"/>
        <w:jc w:val="both"/>
        <w:rPr>
          <w:b/>
          <w:bCs/>
          <w:color w:val="00A6D8"/>
        </w:rPr>
      </w:pPr>
      <w:r w:rsidRPr="002F2081">
        <w:rPr>
          <w:b/>
          <w:bCs/>
          <w:color w:val="00A6D8"/>
        </w:rPr>
        <w:t>Les risques</w:t>
      </w:r>
    </w:p>
    <w:p w14:paraId="01C95F06" w14:textId="6A3C3567" w:rsidR="00826F77" w:rsidRDefault="005C5443" w:rsidP="00E93240">
      <w:pPr>
        <w:jc w:val="both"/>
      </w:pPr>
      <w:r>
        <w:t xml:space="preserve">Le risque de tous ces outils c’est le TROP. Trop d’informations pour les bénévoles mais également trop </w:t>
      </w:r>
      <w:r w:rsidR="006877AE">
        <w:t>de temps pour les salariés pour prendre connaissance des discussions à la fois sur les réseaux sociaux, les mails</w:t>
      </w:r>
      <w:r w:rsidR="007A60FD">
        <w:t xml:space="preserve"> etc. </w:t>
      </w:r>
    </w:p>
    <w:p w14:paraId="3C57C852" w14:textId="52BC7950" w:rsidR="000611E8" w:rsidRDefault="000611E8" w:rsidP="00E93240">
      <w:pPr>
        <w:pStyle w:val="Titre4"/>
        <w:jc w:val="both"/>
        <w:rPr>
          <w:b/>
          <w:bCs/>
          <w:color w:val="00A6D8"/>
        </w:rPr>
      </w:pPr>
      <w:r w:rsidRPr="002F2081">
        <w:rPr>
          <w:b/>
          <w:bCs/>
          <w:color w:val="00A6D8"/>
        </w:rPr>
        <w:t>Les conseils</w:t>
      </w:r>
    </w:p>
    <w:p w14:paraId="5E7E436C" w14:textId="77777777" w:rsidR="00904496" w:rsidRDefault="007A60FD" w:rsidP="00E93240">
      <w:pPr>
        <w:jc w:val="both"/>
      </w:pPr>
      <w:r>
        <w:t>Il est vraiment conseillé d’identifier ce qui plait au bénévole au moment de l’adhésion afin de ne pas l’inonder d’informations.</w:t>
      </w:r>
      <w:r w:rsidR="00CB01BC">
        <w:t xml:space="preserve"> </w:t>
      </w:r>
      <w:r w:rsidR="00B877FC">
        <w:t>M</w:t>
      </w:r>
      <w:r w:rsidR="00B877FC">
        <w:t>ettre en place des canaux de discussion par thématique</w:t>
      </w:r>
      <w:r w:rsidR="00B877FC">
        <w:t>s peut constituer une solution.</w:t>
      </w:r>
      <w:r w:rsidR="00A105C1">
        <w:t xml:space="preserve"> </w:t>
      </w:r>
    </w:p>
    <w:p w14:paraId="3ED821BC" w14:textId="2CED658B" w:rsidR="00A105C1" w:rsidRDefault="00F90921" w:rsidP="00E93240">
      <w:pPr>
        <w:jc w:val="both"/>
      </w:pPr>
      <w:r>
        <w:t>Certaine</w:t>
      </w:r>
      <w:r w:rsidR="00904496">
        <w:t>s</w:t>
      </w:r>
      <w:r>
        <w:t xml:space="preserve"> association</w:t>
      </w:r>
      <w:r w:rsidR="00904496">
        <w:t>s</w:t>
      </w:r>
      <w:r>
        <w:t xml:space="preserve"> prenne</w:t>
      </w:r>
      <w:r w:rsidR="00904496">
        <w:t>nt</w:t>
      </w:r>
      <w:r>
        <w:t xml:space="preserve"> le temps d’envoyer des SMS personnalisé</w:t>
      </w:r>
      <w:r w:rsidR="00904496">
        <w:t>s</w:t>
      </w:r>
      <w:r>
        <w:t xml:space="preserve"> à chacun des bénévoles. </w:t>
      </w:r>
    </w:p>
    <w:p w14:paraId="2A5D6123" w14:textId="11C1499E" w:rsidR="00904496" w:rsidRDefault="00904496" w:rsidP="00E93240">
      <w:pPr>
        <w:jc w:val="both"/>
      </w:pPr>
      <w:r>
        <w:t xml:space="preserve">Enfin, l’affiche papier fonctionne également toujours bien pour à la fois attirer de nouveaux bénévoles et informer les adhérents d’un événement. </w:t>
      </w:r>
    </w:p>
    <w:p w14:paraId="3F31E859" w14:textId="77777777" w:rsidR="00904496" w:rsidRDefault="00904496" w:rsidP="00376825">
      <w:pPr>
        <w:jc w:val="both"/>
      </w:pPr>
    </w:p>
    <w:p w14:paraId="075A46AC" w14:textId="2D55DF32" w:rsidR="00261AEB" w:rsidRDefault="0052758D" w:rsidP="00261AEB">
      <w:pPr>
        <w:pStyle w:val="Titre2"/>
        <w:numPr>
          <w:ilvl w:val="0"/>
          <w:numId w:val="16"/>
        </w:numPr>
        <w:jc w:val="left"/>
        <w:rPr>
          <w:b/>
          <w:bCs/>
          <w:color w:val="96C11F"/>
        </w:rPr>
      </w:pPr>
      <w:r w:rsidRPr="002F2081">
        <w:rPr>
          <w:b/>
          <w:bCs/>
          <w:color w:val="96C11F"/>
        </w:rPr>
        <w:t>Attirer de nouveaux bénévoles</w:t>
      </w:r>
    </w:p>
    <w:p w14:paraId="5260492B" w14:textId="4C327169" w:rsidR="00261AEB" w:rsidRDefault="00261AEB" w:rsidP="00261AEB"/>
    <w:p w14:paraId="133049EB" w14:textId="69EFA247" w:rsidR="00F06230" w:rsidRDefault="00F06230" w:rsidP="00F06230">
      <w:pPr>
        <w:pStyle w:val="Titre4"/>
        <w:rPr>
          <w:b/>
          <w:bCs/>
          <w:color w:val="00A6D8"/>
        </w:rPr>
      </w:pPr>
      <w:r w:rsidRPr="002F2081">
        <w:rPr>
          <w:b/>
          <w:bCs/>
          <w:color w:val="00A6D8"/>
        </w:rPr>
        <w:t>L</w:t>
      </w:r>
      <w:r w:rsidR="00904496">
        <w:rPr>
          <w:b/>
          <w:bCs/>
          <w:color w:val="00A6D8"/>
        </w:rPr>
        <w:t>a discussion</w:t>
      </w:r>
    </w:p>
    <w:p w14:paraId="39A9FDB9" w14:textId="3B171D9B" w:rsidR="00F06230" w:rsidRDefault="00F53DFE" w:rsidP="00F06230">
      <w:r>
        <w:t xml:space="preserve">Les associations remarquent que ce sont souvent les mêmes personnes qui viennent à leurs événements et de fait souvent le même public. </w:t>
      </w:r>
    </w:p>
    <w:p w14:paraId="1C5D9F78" w14:textId="7C825C00" w:rsidR="00F06230" w:rsidRDefault="00F06230" w:rsidP="00F06230">
      <w:pPr>
        <w:pStyle w:val="Titre4"/>
        <w:rPr>
          <w:b/>
          <w:bCs/>
          <w:color w:val="00A6D8"/>
        </w:rPr>
      </w:pPr>
      <w:r w:rsidRPr="002F2081">
        <w:rPr>
          <w:b/>
          <w:bCs/>
          <w:color w:val="00A6D8"/>
        </w:rPr>
        <w:t>Les conseils</w:t>
      </w:r>
    </w:p>
    <w:p w14:paraId="4635A60E" w14:textId="5DA2A88C" w:rsidR="00F06230" w:rsidRDefault="00F53DFE" w:rsidP="00E93240">
      <w:pPr>
        <w:jc w:val="both"/>
      </w:pPr>
      <w:r>
        <w:t>Certaines associations mettent en place des actions afin de diversifier le public touché</w:t>
      </w:r>
      <w:r w:rsidR="00191497">
        <w:t xml:space="preserve">. Par exemple : les balades en famille, les balades femmes, les apéros démontages, </w:t>
      </w:r>
      <w:r w:rsidR="00E93240">
        <w:t xml:space="preserve">les convois vélotaf, les remises en selle </w:t>
      </w:r>
      <w:r w:rsidR="00191497">
        <w:t xml:space="preserve">ou encore un événement récurrent tous les 7 du mois peu importe le jour. </w:t>
      </w:r>
      <w:r>
        <w:t xml:space="preserve"> </w:t>
      </w:r>
    </w:p>
    <w:p w14:paraId="5E0ADFFA" w14:textId="341CB795" w:rsidR="00191497" w:rsidRDefault="00BB7518" w:rsidP="00E93240">
      <w:pPr>
        <w:jc w:val="both"/>
      </w:pPr>
      <w:r>
        <w:lastRenderedPageBreak/>
        <w:t xml:space="preserve">Certains bénévoles conseillent </w:t>
      </w:r>
      <w:r w:rsidR="00BE4733">
        <w:t xml:space="preserve">de mettre en avant </w:t>
      </w:r>
      <w:r w:rsidR="00E93240">
        <w:t xml:space="preserve">le côté formateur de l’association. Se former à des outils, à des problématiques autour de la mobilité peut également permettre d’attirer des bénévoles. </w:t>
      </w:r>
    </w:p>
    <w:p w14:paraId="4CBB8D9F" w14:textId="77777777" w:rsidR="00E93240" w:rsidRDefault="00E93240" w:rsidP="00191497"/>
    <w:p w14:paraId="50B0CA1C" w14:textId="682AE77D" w:rsidR="0052758D" w:rsidRDefault="00DE1155" w:rsidP="00261AEB">
      <w:pPr>
        <w:pStyle w:val="Titre2"/>
        <w:numPr>
          <w:ilvl w:val="0"/>
          <w:numId w:val="16"/>
        </w:numPr>
        <w:jc w:val="left"/>
        <w:rPr>
          <w:b/>
          <w:bCs/>
          <w:color w:val="96C11F"/>
        </w:rPr>
      </w:pPr>
      <w:r w:rsidRPr="00261AEB">
        <w:rPr>
          <w:b/>
          <w:bCs/>
          <w:color w:val="96C11F"/>
        </w:rPr>
        <w:t>Créer une dynamique fédératrice</w:t>
      </w:r>
    </w:p>
    <w:p w14:paraId="50FF9A2C" w14:textId="77777777" w:rsidR="0010137B" w:rsidRPr="0010137B" w:rsidRDefault="0010137B" w:rsidP="0010137B"/>
    <w:p w14:paraId="064CBF5D" w14:textId="36B40F32" w:rsidR="0010137B" w:rsidRDefault="0010137B" w:rsidP="0010137B">
      <w:pPr>
        <w:pStyle w:val="Titre4"/>
        <w:rPr>
          <w:b/>
          <w:bCs/>
          <w:color w:val="00A6D8"/>
        </w:rPr>
      </w:pPr>
      <w:r w:rsidRPr="002F2081">
        <w:rPr>
          <w:b/>
          <w:bCs/>
          <w:color w:val="00A6D8"/>
        </w:rPr>
        <w:t>L</w:t>
      </w:r>
      <w:r w:rsidR="009E7E58">
        <w:rPr>
          <w:b/>
          <w:bCs/>
          <w:color w:val="00A6D8"/>
        </w:rPr>
        <w:t>a discussion</w:t>
      </w:r>
    </w:p>
    <w:p w14:paraId="38F65F7E" w14:textId="38F6139E" w:rsidR="007D47BE" w:rsidRDefault="007D47BE" w:rsidP="00C50376">
      <w:pPr>
        <w:jc w:val="both"/>
      </w:pPr>
      <w:r>
        <w:t xml:space="preserve">Il est parfois difficile de fédérer une équipe de bénévole et de les impliquer sur le long terme. </w:t>
      </w:r>
      <w:r w:rsidR="009E7E58">
        <w:t>Parfois, certains bénévoles proposent des idées mais ne peuvent pas aller au bout du projet ou attendent que les salariés prennent en main la problématique.</w:t>
      </w:r>
    </w:p>
    <w:p w14:paraId="62C96BA2" w14:textId="3E0719E7" w:rsidR="00741965" w:rsidRDefault="00741965" w:rsidP="00C50376">
      <w:pPr>
        <w:jc w:val="both"/>
      </w:pPr>
      <w:r>
        <w:t>De plus le Covid</w:t>
      </w:r>
      <w:r w:rsidR="00C25576">
        <w:t xml:space="preserve"> est venu mettre un frein pour certains et depuis certaines associations ont du mal à retrouver des bénévoles</w:t>
      </w:r>
      <w:r w:rsidR="00883156">
        <w:t xml:space="preserve"> alors qu’a contrario le nombre de cyclistes ne fait qu’évoluer.</w:t>
      </w:r>
    </w:p>
    <w:p w14:paraId="0718090A" w14:textId="77777777" w:rsidR="0010137B" w:rsidRDefault="0010137B" w:rsidP="00C50376">
      <w:pPr>
        <w:pStyle w:val="Titre4"/>
        <w:jc w:val="both"/>
        <w:rPr>
          <w:b/>
          <w:bCs/>
          <w:color w:val="00A6D8"/>
        </w:rPr>
      </w:pPr>
      <w:r w:rsidRPr="002F2081">
        <w:rPr>
          <w:b/>
          <w:bCs/>
          <w:color w:val="00A6D8"/>
        </w:rPr>
        <w:t>Les conseils</w:t>
      </w:r>
    </w:p>
    <w:p w14:paraId="64FCEC74" w14:textId="21A90983" w:rsidR="00C50376" w:rsidRDefault="00741965" w:rsidP="00C50376">
      <w:pPr>
        <w:jc w:val="both"/>
      </w:pPr>
      <w:r>
        <w:t xml:space="preserve">Ce sont des problématiques communes à toutes les structures. </w:t>
      </w:r>
      <w:r w:rsidR="00C50376">
        <w:t xml:space="preserve">Un des conseils qui est ressorti de cette discussion est de contacter d’autres associations de son territoire. Cela peut notamment se faire lors du forum des associations. En effet, mutualiser les actions avec des associations partageant les mêmes valeurs peut constituer un moyen de bénéficier de plus de bénévoles et de les impliquer dans un projet plus global. </w:t>
      </w:r>
    </w:p>
    <w:p w14:paraId="029FDBB7" w14:textId="6382707B" w:rsidR="00587263" w:rsidRDefault="00A6097B" w:rsidP="00587263">
      <w:r>
        <w:t xml:space="preserve">Enfin, en plus des événements ponctuels, faire des événements récurrents et formateurs qui peuvent </w:t>
      </w:r>
      <w:r w:rsidR="000A3E07">
        <w:t xml:space="preserve"> par la suite être utile en terme de plaidoyer : comptage de vélo, mettre à jour la cartographie sur Open Street </w:t>
      </w:r>
      <w:proofErr w:type="spellStart"/>
      <w:r w:rsidR="000A3E07">
        <w:t>Map</w:t>
      </w:r>
      <w:proofErr w:type="spellEnd"/>
      <w:r w:rsidR="000A3E07">
        <w:t xml:space="preserve"> pour mettre à jour Géo Vélo. </w:t>
      </w:r>
    </w:p>
    <w:p w14:paraId="1E21FF45" w14:textId="77777777" w:rsidR="000A3E07" w:rsidRPr="00587263" w:rsidRDefault="000A3E07" w:rsidP="00587263"/>
    <w:p w14:paraId="50ED0A60" w14:textId="42AE496F" w:rsidR="007E2B19" w:rsidRPr="00A77D00" w:rsidRDefault="007E2B19" w:rsidP="001D3876">
      <w:pPr>
        <w:pStyle w:val="Titre2"/>
        <w:shd w:val="clear" w:color="auto" w:fill="96C11F"/>
        <w:jc w:val="left"/>
        <w:rPr>
          <w:b/>
          <w:bCs/>
          <w:color w:val="FFFFFF" w:themeColor="background1"/>
        </w:rPr>
      </w:pPr>
      <w:r w:rsidRPr="00A77D00">
        <w:rPr>
          <w:b/>
          <w:bCs/>
          <w:color w:val="FFFFFF" w:themeColor="background1"/>
        </w:rPr>
        <w:t xml:space="preserve">Les 4 </w:t>
      </w:r>
      <w:r w:rsidR="001D3876" w:rsidRPr="00A77D00">
        <w:rPr>
          <w:b/>
          <w:bCs/>
          <w:color w:val="FFFFFF" w:themeColor="background1"/>
        </w:rPr>
        <w:t xml:space="preserve">« grands » </w:t>
      </w:r>
      <w:r w:rsidRPr="00A77D00">
        <w:rPr>
          <w:b/>
          <w:bCs/>
          <w:color w:val="FFFFFF" w:themeColor="background1"/>
        </w:rPr>
        <w:t>con</w:t>
      </w:r>
      <w:r w:rsidR="00C50376" w:rsidRPr="00A77D00">
        <w:rPr>
          <w:b/>
          <w:bCs/>
          <w:color w:val="FFFFFF" w:themeColor="background1"/>
        </w:rPr>
        <w:t>s</w:t>
      </w:r>
      <w:r w:rsidRPr="00A77D00">
        <w:rPr>
          <w:b/>
          <w:bCs/>
          <w:color w:val="FFFFFF" w:themeColor="background1"/>
        </w:rPr>
        <w:t>ei</w:t>
      </w:r>
      <w:r w:rsidR="00C50376" w:rsidRPr="00A77D00">
        <w:rPr>
          <w:b/>
          <w:bCs/>
          <w:color w:val="FFFFFF" w:themeColor="background1"/>
        </w:rPr>
        <w:t>l</w:t>
      </w:r>
      <w:r w:rsidRPr="00A77D00">
        <w:rPr>
          <w:b/>
          <w:bCs/>
          <w:color w:val="FFFFFF" w:themeColor="background1"/>
        </w:rPr>
        <w:t xml:space="preserve">s </w:t>
      </w:r>
      <w:r w:rsidR="001D3876" w:rsidRPr="00A77D00">
        <w:rPr>
          <w:b/>
          <w:bCs/>
          <w:color w:val="FFFFFF" w:themeColor="background1"/>
        </w:rPr>
        <w:t>à retenir de ce temps d’échange :</w:t>
      </w:r>
      <w:r w:rsidRPr="00A77D00">
        <w:rPr>
          <w:b/>
          <w:bCs/>
          <w:color w:val="FFFFFF" w:themeColor="background1"/>
        </w:rPr>
        <w:t xml:space="preserve"> </w:t>
      </w:r>
    </w:p>
    <w:p w14:paraId="30B3E862" w14:textId="77777777" w:rsidR="007E2B19" w:rsidRPr="009A6D0F" w:rsidRDefault="007E2B19" w:rsidP="007E2B19"/>
    <w:p w14:paraId="00E6B379" w14:textId="53E14106" w:rsidR="007E2B19" w:rsidRPr="000A3E07" w:rsidRDefault="007E2B19" w:rsidP="007E2B19">
      <w:pPr>
        <w:pStyle w:val="Paragraphedeliste"/>
        <w:numPr>
          <w:ilvl w:val="0"/>
          <w:numId w:val="1"/>
        </w:numPr>
        <w:rPr>
          <w:b/>
          <w:bCs/>
          <w:color w:val="96C11F"/>
          <w:sz w:val="22"/>
          <w:szCs w:val="22"/>
        </w:rPr>
      </w:pPr>
      <w:r w:rsidRPr="000A3E07">
        <w:rPr>
          <w:b/>
          <w:bCs/>
          <w:color w:val="96C11F"/>
          <w:sz w:val="22"/>
          <w:szCs w:val="22"/>
        </w:rPr>
        <w:t>Remettre de l’humain dans les actions</w:t>
      </w:r>
      <w:r w:rsidR="000A3E07">
        <w:rPr>
          <w:b/>
          <w:bCs/>
          <w:color w:val="96C11F"/>
          <w:sz w:val="22"/>
          <w:szCs w:val="22"/>
        </w:rPr>
        <w:t>.</w:t>
      </w:r>
    </w:p>
    <w:p w14:paraId="2D7FE174" w14:textId="635898AA" w:rsidR="007E2B19" w:rsidRPr="000A3E07" w:rsidRDefault="007E2B19" w:rsidP="007E2B19">
      <w:pPr>
        <w:pStyle w:val="Paragraphedeliste"/>
        <w:numPr>
          <w:ilvl w:val="0"/>
          <w:numId w:val="1"/>
        </w:numPr>
        <w:rPr>
          <w:b/>
          <w:bCs/>
          <w:color w:val="96C11F"/>
          <w:sz w:val="22"/>
          <w:szCs w:val="22"/>
        </w:rPr>
      </w:pPr>
      <w:r w:rsidRPr="000A3E07">
        <w:rPr>
          <w:b/>
          <w:bCs/>
          <w:color w:val="96C11F"/>
          <w:sz w:val="22"/>
          <w:szCs w:val="22"/>
        </w:rPr>
        <w:t>Cibler les bénévoles par thématiques</w:t>
      </w:r>
      <w:r w:rsidR="00A77D00" w:rsidRPr="000A3E07">
        <w:rPr>
          <w:b/>
          <w:bCs/>
          <w:color w:val="96C11F"/>
          <w:sz w:val="22"/>
          <w:szCs w:val="22"/>
        </w:rPr>
        <w:t xml:space="preserve"> afin d’éviter le </w:t>
      </w:r>
      <w:r w:rsidR="000A3E07">
        <w:rPr>
          <w:b/>
          <w:bCs/>
          <w:color w:val="96C11F"/>
          <w:sz w:val="22"/>
          <w:szCs w:val="22"/>
        </w:rPr>
        <w:t xml:space="preserve">TROP d’informations. </w:t>
      </w:r>
    </w:p>
    <w:p w14:paraId="1DF8F756" w14:textId="58E5AD63" w:rsidR="007E2B19" w:rsidRPr="000A3E07" w:rsidRDefault="007E2B19" w:rsidP="007E2B19">
      <w:pPr>
        <w:pStyle w:val="Paragraphedeliste"/>
        <w:numPr>
          <w:ilvl w:val="0"/>
          <w:numId w:val="1"/>
        </w:numPr>
        <w:rPr>
          <w:b/>
          <w:bCs/>
          <w:color w:val="96C11F"/>
          <w:sz w:val="22"/>
          <w:szCs w:val="22"/>
        </w:rPr>
      </w:pPr>
      <w:r w:rsidRPr="000A3E07">
        <w:rPr>
          <w:b/>
          <w:bCs/>
          <w:color w:val="96C11F"/>
          <w:sz w:val="22"/>
          <w:szCs w:val="22"/>
        </w:rPr>
        <w:t>C</w:t>
      </w:r>
      <w:r w:rsidR="00A77D00" w:rsidRPr="000A3E07">
        <w:rPr>
          <w:b/>
          <w:bCs/>
          <w:color w:val="96C11F"/>
          <w:sz w:val="22"/>
          <w:szCs w:val="22"/>
        </w:rPr>
        <w:t>réer une dynamique territoriale en mutualisation les actions avec d’autres associations</w:t>
      </w:r>
      <w:r w:rsidR="000A3E07">
        <w:rPr>
          <w:b/>
          <w:bCs/>
          <w:color w:val="96C11F"/>
          <w:sz w:val="22"/>
          <w:szCs w:val="22"/>
        </w:rPr>
        <w:t>.</w:t>
      </w:r>
    </w:p>
    <w:p w14:paraId="0270E2B6" w14:textId="7E39A3ED" w:rsidR="002F3C02" w:rsidRPr="000A3E07" w:rsidRDefault="007E2B19" w:rsidP="002F3C02">
      <w:pPr>
        <w:pStyle w:val="Paragraphedeliste"/>
        <w:numPr>
          <w:ilvl w:val="0"/>
          <w:numId w:val="1"/>
        </w:numPr>
        <w:rPr>
          <w:b/>
          <w:bCs/>
          <w:color w:val="96C11F"/>
          <w:sz w:val="22"/>
          <w:szCs w:val="22"/>
        </w:rPr>
      </w:pPr>
      <w:r w:rsidRPr="000A3E07">
        <w:rPr>
          <w:b/>
          <w:bCs/>
          <w:color w:val="96C11F"/>
          <w:sz w:val="22"/>
          <w:szCs w:val="22"/>
        </w:rPr>
        <w:t>Communiquer même sur les petites actions</w:t>
      </w:r>
      <w:r w:rsidR="000A3E07">
        <w:rPr>
          <w:b/>
          <w:bCs/>
          <w:color w:val="96C11F"/>
          <w:sz w:val="22"/>
          <w:szCs w:val="22"/>
        </w:rPr>
        <w:t>.</w:t>
      </w:r>
    </w:p>
    <w:sectPr w:rsidR="002F3C02" w:rsidRPr="000A3E0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A957" w14:textId="77777777" w:rsidR="00B84CE4" w:rsidRDefault="00B84CE4" w:rsidP="00B84CE4">
      <w:pPr>
        <w:spacing w:after="0" w:line="240" w:lineRule="auto"/>
      </w:pPr>
      <w:r>
        <w:separator/>
      </w:r>
    </w:p>
  </w:endnote>
  <w:endnote w:type="continuationSeparator" w:id="0">
    <w:p w14:paraId="1F41D144" w14:textId="77777777" w:rsidR="00B84CE4" w:rsidRDefault="00B84CE4" w:rsidP="00B84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802D" w14:textId="77777777" w:rsidR="00B84CE4" w:rsidRDefault="00B84CE4" w:rsidP="00B84CE4">
      <w:pPr>
        <w:spacing w:after="0" w:line="240" w:lineRule="auto"/>
      </w:pPr>
      <w:r>
        <w:separator/>
      </w:r>
    </w:p>
  </w:footnote>
  <w:footnote w:type="continuationSeparator" w:id="0">
    <w:p w14:paraId="0EAE5002" w14:textId="77777777" w:rsidR="00B84CE4" w:rsidRDefault="00B84CE4" w:rsidP="00B84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DA51" w14:textId="2366E2EE" w:rsidR="00B84CE4" w:rsidRDefault="00B84CE4">
    <w:pPr>
      <w:pStyle w:val="En-tte"/>
    </w:pPr>
    <w:r>
      <w:rPr>
        <w:noProof/>
      </w:rPr>
      <w:drawing>
        <wp:inline distT="0" distB="0" distL="0" distR="0" wp14:anchorId="2F95C1FC" wp14:editId="0837AFBE">
          <wp:extent cx="1127760" cy="100393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1003935"/>
                  </a:xfrm>
                  <a:prstGeom prst="rect">
                    <a:avLst/>
                  </a:prstGeom>
                  <a:noFill/>
                  <a:ln>
                    <a:noFill/>
                  </a:ln>
                </pic:spPr>
              </pic:pic>
            </a:graphicData>
          </a:graphic>
        </wp:inline>
      </w:drawing>
    </w:r>
  </w:p>
  <w:p w14:paraId="7B9AFE58" w14:textId="77777777" w:rsidR="00B84CE4" w:rsidRDefault="00B84C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E9C"/>
    <w:multiLevelType w:val="hybridMultilevel"/>
    <w:tmpl w:val="7F543248"/>
    <w:lvl w:ilvl="0" w:tplc="6C5434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F7437F"/>
    <w:multiLevelType w:val="hybridMultilevel"/>
    <w:tmpl w:val="0BD64EE2"/>
    <w:lvl w:ilvl="0" w:tplc="38E2A91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A72E71"/>
    <w:multiLevelType w:val="hybridMultilevel"/>
    <w:tmpl w:val="3672154E"/>
    <w:lvl w:ilvl="0" w:tplc="16BA42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025978"/>
    <w:multiLevelType w:val="hybridMultilevel"/>
    <w:tmpl w:val="475CE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504FA7"/>
    <w:multiLevelType w:val="hybridMultilevel"/>
    <w:tmpl w:val="98C087E8"/>
    <w:lvl w:ilvl="0" w:tplc="6DA4C3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F874DE"/>
    <w:multiLevelType w:val="hybridMultilevel"/>
    <w:tmpl w:val="9626A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785951"/>
    <w:multiLevelType w:val="hybridMultilevel"/>
    <w:tmpl w:val="2ADA3C04"/>
    <w:lvl w:ilvl="0" w:tplc="520E4B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F654465"/>
    <w:multiLevelType w:val="hybridMultilevel"/>
    <w:tmpl w:val="A63CB724"/>
    <w:lvl w:ilvl="0" w:tplc="ED08F2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0748CF"/>
    <w:multiLevelType w:val="hybridMultilevel"/>
    <w:tmpl w:val="CE0415B6"/>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9" w15:restartNumberingAfterBreak="0">
    <w:nsid w:val="5550220E"/>
    <w:multiLevelType w:val="hybridMultilevel"/>
    <w:tmpl w:val="66681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861DA4"/>
    <w:multiLevelType w:val="hybridMultilevel"/>
    <w:tmpl w:val="95682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C10052"/>
    <w:multiLevelType w:val="hybridMultilevel"/>
    <w:tmpl w:val="04245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EF7CD0"/>
    <w:multiLevelType w:val="hybridMultilevel"/>
    <w:tmpl w:val="A4CA89CE"/>
    <w:lvl w:ilvl="0" w:tplc="6C64B0C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30CC3"/>
    <w:multiLevelType w:val="hybridMultilevel"/>
    <w:tmpl w:val="D59ECD8A"/>
    <w:lvl w:ilvl="0" w:tplc="93FCA3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18F51CD"/>
    <w:multiLevelType w:val="hybridMultilevel"/>
    <w:tmpl w:val="3842C084"/>
    <w:lvl w:ilvl="0" w:tplc="2D6AA0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4047D71"/>
    <w:multiLevelType w:val="hybridMultilevel"/>
    <w:tmpl w:val="8DD8FF3C"/>
    <w:lvl w:ilvl="0" w:tplc="BBD2EA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8983941">
    <w:abstractNumId w:val="4"/>
  </w:num>
  <w:num w:numId="2" w16cid:durableId="1910384981">
    <w:abstractNumId w:val="10"/>
  </w:num>
  <w:num w:numId="3" w16cid:durableId="118040404">
    <w:abstractNumId w:val="2"/>
  </w:num>
  <w:num w:numId="4" w16cid:durableId="727652594">
    <w:abstractNumId w:val="5"/>
  </w:num>
  <w:num w:numId="5" w16cid:durableId="580916766">
    <w:abstractNumId w:val="8"/>
  </w:num>
  <w:num w:numId="6" w16cid:durableId="1065106183">
    <w:abstractNumId w:val="6"/>
  </w:num>
  <w:num w:numId="7" w16cid:durableId="1172531867">
    <w:abstractNumId w:val="14"/>
  </w:num>
  <w:num w:numId="8" w16cid:durableId="571502303">
    <w:abstractNumId w:val="0"/>
  </w:num>
  <w:num w:numId="9" w16cid:durableId="898980295">
    <w:abstractNumId w:val="11"/>
  </w:num>
  <w:num w:numId="10" w16cid:durableId="2078354298">
    <w:abstractNumId w:val="3"/>
  </w:num>
  <w:num w:numId="11" w16cid:durableId="1755856571">
    <w:abstractNumId w:val="9"/>
  </w:num>
  <w:num w:numId="12" w16cid:durableId="1271742630">
    <w:abstractNumId w:val="15"/>
  </w:num>
  <w:num w:numId="13" w16cid:durableId="1042439263">
    <w:abstractNumId w:val="7"/>
  </w:num>
  <w:num w:numId="14" w16cid:durableId="1342050064">
    <w:abstractNumId w:val="1"/>
  </w:num>
  <w:num w:numId="15" w16cid:durableId="7100396">
    <w:abstractNumId w:val="12"/>
  </w:num>
  <w:num w:numId="16" w16cid:durableId="3292543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3C02"/>
    <w:rsid w:val="0000190F"/>
    <w:rsid w:val="0000570B"/>
    <w:rsid w:val="00010E77"/>
    <w:rsid w:val="00037271"/>
    <w:rsid w:val="00056F7F"/>
    <w:rsid w:val="000611E8"/>
    <w:rsid w:val="000A3E07"/>
    <w:rsid w:val="000B07F2"/>
    <w:rsid w:val="000B3A29"/>
    <w:rsid w:val="001011B0"/>
    <w:rsid w:val="0010137B"/>
    <w:rsid w:val="001065F6"/>
    <w:rsid w:val="00114822"/>
    <w:rsid w:val="0012642C"/>
    <w:rsid w:val="001679CD"/>
    <w:rsid w:val="001708A9"/>
    <w:rsid w:val="00175941"/>
    <w:rsid w:val="00191497"/>
    <w:rsid w:val="001C2192"/>
    <w:rsid w:val="001C5173"/>
    <w:rsid w:val="001D3876"/>
    <w:rsid w:val="002149E7"/>
    <w:rsid w:val="00217C49"/>
    <w:rsid w:val="00255056"/>
    <w:rsid w:val="00261AEB"/>
    <w:rsid w:val="002661A4"/>
    <w:rsid w:val="00283E54"/>
    <w:rsid w:val="002D1B7A"/>
    <w:rsid w:val="002F2081"/>
    <w:rsid w:val="002F3C02"/>
    <w:rsid w:val="002F62AC"/>
    <w:rsid w:val="003110B2"/>
    <w:rsid w:val="00320F24"/>
    <w:rsid w:val="00331828"/>
    <w:rsid w:val="00336A5B"/>
    <w:rsid w:val="003444D8"/>
    <w:rsid w:val="00345026"/>
    <w:rsid w:val="00376825"/>
    <w:rsid w:val="003A5FCE"/>
    <w:rsid w:val="003C3BBA"/>
    <w:rsid w:val="00410E57"/>
    <w:rsid w:val="00481ADD"/>
    <w:rsid w:val="00487062"/>
    <w:rsid w:val="00492669"/>
    <w:rsid w:val="0050288A"/>
    <w:rsid w:val="00506BFB"/>
    <w:rsid w:val="00527139"/>
    <w:rsid w:val="0052758D"/>
    <w:rsid w:val="0053155A"/>
    <w:rsid w:val="00587263"/>
    <w:rsid w:val="00594203"/>
    <w:rsid w:val="005A3479"/>
    <w:rsid w:val="005A3BDB"/>
    <w:rsid w:val="005C5443"/>
    <w:rsid w:val="005D6FE9"/>
    <w:rsid w:val="005F0B86"/>
    <w:rsid w:val="005F7443"/>
    <w:rsid w:val="006350CF"/>
    <w:rsid w:val="00646AD5"/>
    <w:rsid w:val="00647F4C"/>
    <w:rsid w:val="006673C9"/>
    <w:rsid w:val="006877AE"/>
    <w:rsid w:val="006A6766"/>
    <w:rsid w:val="006A7588"/>
    <w:rsid w:val="006B51A9"/>
    <w:rsid w:val="006B6CC0"/>
    <w:rsid w:val="006F679A"/>
    <w:rsid w:val="00720E0D"/>
    <w:rsid w:val="00732DC4"/>
    <w:rsid w:val="00741965"/>
    <w:rsid w:val="0075011D"/>
    <w:rsid w:val="00773E82"/>
    <w:rsid w:val="00786EFC"/>
    <w:rsid w:val="007876B6"/>
    <w:rsid w:val="007A60FD"/>
    <w:rsid w:val="007C0B24"/>
    <w:rsid w:val="007D41FB"/>
    <w:rsid w:val="007D47BE"/>
    <w:rsid w:val="007E2B19"/>
    <w:rsid w:val="007E4045"/>
    <w:rsid w:val="007E7B5B"/>
    <w:rsid w:val="007F16B1"/>
    <w:rsid w:val="007F630D"/>
    <w:rsid w:val="00800494"/>
    <w:rsid w:val="00801B03"/>
    <w:rsid w:val="00816EA3"/>
    <w:rsid w:val="00826F77"/>
    <w:rsid w:val="00834519"/>
    <w:rsid w:val="00845579"/>
    <w:rsid w:val="00855453"/>
    <w:rsid w:val="00883156"/>
    <w:rsid w:val="008945DC"/>
    <w:rsid w:val="008A4078"/>
    <w:rsid w:val="008A5F2A"/>
    <w:rsid w:val="008B0FE0"/>
    <w:rsid w:val="00904496"/>
    <w:rsid w:val="0095128A"/>
    <w:rsid w:val="0095153E"/>
    <w:rsid w:val="0095565E"/>
    <w:rsid w:val="00982997"/>
    <w:rsid w:val="0098425F"/>
    <w:rsid w:val="00994DE3"/>
    <w:rsid w:val="009A6D0F"/>
    <w:rsid w:val="009B1975"/>
    <w:rsid w:val="009E1759"/>
    <w:rsid w:val="009E7E58"/>
    <w:rsid w:val="00A0087A"/>
    <w:rsid w:val="00A0091F"/>
    <w:rsid w:val="00A105C1"/>
    <w:rsid w:val="00A202FF"/>
    <w:rsid w:val="00A44A36"/>
    <w:rsid w:val="00A4765E"/>
    <w:rsid w:val="00A6097B"/>
    <w:rsid w:val="00A665F6"/>
    <w:rsid w:val="00A77D00"/>
    <w:rsid w:val="00A81228"/>
    <w:rsid w:val="00A858AF"/>
    <w:rsid w:val="00A902CD"/>
    <w:rsid w:val="00A9210B"/>
    <w:rsid w:val="00AA2C7D"/>
    <w:rsid w:val="00B04EE1"/>
    <w:rsid w:val="00B12480"/>
    <w:rsid w:val="00B13375"/>
    <w:rsid w:val="00B21B18"/>
    <w:rsid w:val="00B84CE4"/>
    <w:rsid w:val="00B877FC"/>
    <w:rsid w:val="00BA3491"/>
    <w:rsid w:val="00BB7518"/>
    <w:rsid w:val="00BC1212"/>
    <w:rsid w:val="00BE4733"/>
    <w:rsid w:val="00BF4B36"/>
    <w:rsid w:val="00C21780"/>
    <w:rsid w:val="00C25576"/>
    <w:rsid w:val="00C3764D"/>
    <w:rsid w:val="00C4286B"/>
    <w:rsid w:val="00C43FC9"/>
    <w:rsid w:val="00C50376"/>
    <w:rsid w:val="00C66E46"/>
    <w:rsid w:val="00C673CE"/>
    <w:rsid w:val="00C74B2F"/>
    <w:rsid w:val="00C909FD"/>
    <w:rsid w:val="00CB01BC"/>
    <w:rsid w:val="00CC4802"/>
    <w:rsid w:val="00CC7416"/>
    <w:rsid w:val="00D238FE"/>
    <w:rsid w:val="00D6511D"/>
    <w:rsid w:val="00D72214"/>
    <w:rsid w:val="00DE1155"/>
    <w:rsid w:val="00E109B9"/>
    <w:rsid w:val="00E13A90"/>
    <w:rsid w:val="00E26D1F"/>
    <w:rsid w:val="00E5145E"/>
    <w:rsid w:val="00E51570"/>
    <w:rsid w:val="00E578B1"/>
    <w:rsid w:val="00E93240"/>
    <w:rsid w:val="00EA212F"/>
    <w:rsid w:val="00ED14B4"/>
    <w:rsid w:val="00EF0607"/>
    <w:rsid w:val="00EF356B"/>
    <w:rsid w:val="00F06230"/>
    <w:rsid w:val="00F2385E"/>
    <w:rsid w:val="00F3501E"/>
    <w:rsid w:val="00F50DD9"/>
    <w:rsid w:val="00F51B0B"/>
    <w:rsid w:val="00F53DFE"/>
    <w:rsid w:val="00F77D63"/>
    <w:rsid w:val="00F83E6E"/>
    <w:rsid w:val="00F90921"/>
    <w:rsid w:val="00FC6065"/>
    <w:rsid w:val="00FF18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8E2A"/>
  <w15:docId w15:val="{25B42C18-30D1-416B-BE3E-80005713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02"/>
  </w:style>
  <w:style w:type="paragraph" w:styleId="Titre1">
    <w:name w:val="heading 1"/>
    <w:basedOn w:val="Normal"/>
    <w:next w:val="Normal"/>
    <w:link w:val="Titre1Car"/>
    <w:uiPriority w:val="9"/>
    <w:qFormat/>
    <w:rsid w:val="002F3C0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unhideWhenUsed/>
    <w:qFormat/>
    <w:rsid w:val="002F3C0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2F3C02"/>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unhideWhenUsed/>
    <w:qFormat/>
    <w:rsid w:val="002F3C02"/>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2F3C02"/>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2F3C02"/>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2F3C02"/>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2F3C02"/>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2F3C02"/>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3C02"/>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rsid w:val="002F3C02"/>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2F3C02"/>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rsid w:val="002F3C02"/>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2F3C02"/>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2F3C02"/>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2F3C02"/>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2F3C02"/>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2F3C02"/>
    <w:rPr>
      <w:b/>
      <w:bCs/>
      <w:i/>
      <w:iCs/>
    </w:rPr>
  </w:style>
  <w:style w:type="paragraph" w:styleId="Lgende">
    <w:name w:val="caption"/>
    <w:basedOn w:val="Normal"/>
    <w:next w:val="Normal"/>
    <w:uiPriority w:val="35"/>
    <w:semiHidden/>
    <w:unhideWhenUsed/>
    <w:qFormat/>
    <w:rsid w:val="002F3C02"/>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2F3C0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2F3C02"/>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2F3C02"/>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2F3C02"/>
    <w:rPr>
      <w:color w:val="44546A" w:themeColor="text2"/>
      <w:sz w:val="28"/>
      <w:szCs w:val="28"/>
    </w:rPr>
  </w:style>
  <w:style w:type="character" w:styleId="lev">
    <w:name w:val="Strong"/>
    <w:basedOn w:val="Policepardfaut"/>
    <w:uiPriority w:val="22"/>
    <w:qFormat/>
    <w:rsid w:val="002F3C02"/>
    <w:rPr>
      <w:b/>
      <w:bCs/>
    </w:rPr>
  </w:style>
  <w:style w:type="character" w:styleId="Accentuation">
    <w:name w:val="Emphasis"/>
    <w:basedOn w:val="Policepardfaut"/>
    <w:uiPriority w:val="20"/>
    <w:qFormat/>
    <w:rsid w:val="002F3C02"/>
    <w:rPr>
      <w:i/>
      <w:iCs/>
      <w:color w:val="000000" w:themeColor="text1"/>
    </w:rPr>
  </w:style>
  <w:style w:type="paragraph" w:styleId="Sansinterligne">
    <w:name w:val="No Spacing"/>
    <w:uiPriority w:val="1"/>
    <w:qFormat/>
    <w:rsid w:val="002F3C02"/>
    <w:pPr>
      <w:spacing w:after="0" w:line="240" w:lineRule="auto"/>
    </w:pPr>
  </w:style>
  <w:style w:type="paragraph" w:styleId="Citation">
    <w:name w:val="Quote"/>
    <w:basedOn w:val="Normal"/>
    <w:next w:val="Normal"/>
    <w:link w:val="CitationCar"/>
    <w:uiPriority w:val="29"/>
    <w:qFormat/>
    <w:rsid w:val="002F3C02"/>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2F3C02"/>
    <w:rPr>
      <w:i/>
      <w:iCs/>
      <w:color w:val="7B7B7B" w:themeColor="accent3" w:themeShade="BF"/>
      <w:sz w:val="24"/>
      <w:szCs w:val="24"/>
    </w:rPr>
  </w:style>
  <w:style w:type="paragraph" w:styleId="Citationintense">
    <w:name w:val="Intense Quote"/>
    <w:basedOn w:val="Normal"/>
    <w:next w:val="Normal"/>
    <w:link w:val="CitationintenseCar"/>
    <w:uiPriority w:val="30"/>
    <w:qFormat/>
    <w:rsid w:val="002F3C0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tionintenseCar">
    <w:name w:val="Citation intense Car"/>
    <w:basedOn w:val="Policepardfaut"/>
    <w:link w:val="Citationintense"/>
    <w:uiPriority w:val="30"/>
    <w:rsid w:val="002F3C02"/>
    <w:rPr>
      <w:rFonts w:asciiTheme="majorHAnsi" w:eastAsiaTheme="majorEastAsia" w:hAnsiTheme="majorHAnsi" w:cstheme="majorBidi"/>
      <w:caps/>
      <w:color w:val="2F5496" w:themeColor="accent1" w:themeShade="BF"/>
      <w:sz w:val="28"/>
      <w:szCs w:val="28"/>
    </w:rPr>
  </w:style>
  <w:style w:type="character" w:styleId="Accentuationlgre">
    <w:name w:val="Subtle Emphasis"/>
    <w:basedOn w:val="Policepardfaut"/>
    <w:uiPriority w:val="19"/>
    <w:qFormat/>
    <w:rsid w:val="002F3C02"/>
    <w:rPr>
      <w:i/>
      <w:iCs/>
      <w:color w:val="595959" w:themeColor="text1" w:themeTint="A6"/>
    </w:rPr>
  </w:style>
  <w:style w:type="character" w:styleId="Accentuationintense">
    <w:name w:val="Intense Emphasis"/>
    <w:basedOn w:val="Policepardfaut"/>
    <w:uiPriority w:val="21"/>
    <w:qFormat/>
    <w:rsid w:val="002F3C02"/>
    <w:rPr>
      <w:b/>
      <w:bCs/>
      <w:i/>
      <w:iCs/>
      <w:color w:val="auto"/>
    </w:rPr>
  </w:style>
  <w:style w:type="character" w:styleId="Rfrencelgre">
    <w:name w:val="Subtle Reference"/>
    <w:basedOn w:val="Policepardfaut"/>
    <w:uiPriority w:val="31"/>
    <w:qFormat/>
    <w:rsid w:val="002F3C02"/>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2F3C02"/>
    <w:rPr>
      <w:b/>
      <w:bCs/>
      <w:caps w:val="0"/>
      <w:smallCaps/>
      <w:color w:val="auto"/>
      <w:spacing w:val="0"/>
      <w:u w:val="single"/>
    </w:rPr>
  </w:style>
  <w:style w:type="character" w:styleId="Titredulivre">
    <w:name w:val="Book Title"/>
    <w:basedOn w:val="Policepardfaut"/>
    <w:uiPriority w:val="33"/>
    <w:qFormat/>
    <w:rsid w:val="002F3C02"/>
    <w:rPr>
      <w:b/>
      <w:bCs/>
      <w:caps w:val="0"/>
      <w:smallCaps/>
      <w:spacing w:val="0"/>
    </w:rPr>
  </w:style>
  <w:style w:type="paragraph" w:styleId="En-ttedetabledesmatires">
    <w:name w:val="TOC Heading"/>
    <w:basedOn w:val="Titre1"/>
    <w:next w:val="Normal"/>
    <w:uiPriority w:val="39"/>
    <w:semiHidden/>
    <w:unhideWhenUsed/>
    <w:qFormat/>
    <w:rsid w:val="002F3C02"/>
    <w:pPr>
      <w:outlineLvl w:val="9"/>
    </w:pPr>
  </w:style>
  <w:style w:type="paragraph" w:styleId="Paragraphedeliste">
    <w:name w:val="List Paragraph"/>
    <w:basedOn w:val="Normal"/>
    <w:uiPriority w:val="34"/>
    <w:qFormat/>
    <w:rsid w:val="00B13375"/>
    <w:pPr>
      <w:ind w:left="720"/>
      <w:contextualSpacing/>
    </w:pPr>
  </w:style>
  <w:style w:type="paragraph" w:styleId="En-tte">
    <w:name w:val="header"/>
    <w:basedOn w:val="Normal"/>
    <w:link w:val="En-tteCar"/>
    <w:uiPriority w:val="99"/>
    <w:unhideWhenUsed/>
    <w:rsid w:val="00B84CE4"/>
    <w:pPr>
      <w:tabs>
        <w:tab w:val="center" w:pos="4536"/>
        <w:tab w:val="right" w:pos="9072"/>
      </w:tabs>
      <w:spacing w:after="0" w:line="240" w:lineRule="auto"/>
    </w:pPr>
  </w:style>
  <w:style w:type="character" w:customStyle="1" w:styleId="En-tteCar">
    <w:name w:val="En-tête Car"/>
    <w:basedOn w:val="Policepardfaut"/>
    <w:link w:val="En-tte"/>
    <w:uiPriority w:val="99"/>
    <w:rsid w:val="00B84CE4"/>
  </w:style>
  <w:style w:type="paragraph" w:styleId="Pieddepage">
    <w:name w:val="footer"/>
    <w:basedOn w:val="Normal"/>
    <w:link w:val="PieddepageCar"/>
    <w:uiPriority w:val="99"/>
    <w:unhideWhenUsed/>
    <w:rsid w:val="00B84C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4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7E1F9-1812-453E-92DC-452E1344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3946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Zoé Dupont-Vallée</dc:creator>
  <cp:keywords/>
  <dc:description/>
  <cp:lastModifiedBy>Zoé Dupont-Vallée</cp:lastModifiedBy>
  <cp:revision>134</cp:revision>
  <dcterms:created xsi:type="dcterms:W3CDTF">2022-09-15T10:10:00Z</dcterms:created>
  <dcterms:modified xsi:type="dcterms:W3CDTF">2022-09-16T13:51:00Z</dcterms:modified>
</cp:coreProperties>
</file>